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354EA5" w:rsidP="009A661E">
            <w:pPr>
              <w:tabs>
                <w:tab w:val="left" w:pos="780"/>
              </w:tabs>
              <w:ind w:right="-1440"/>
            </w:pPr>
            <w:r w:rsidRPr="00354EA5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11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354EA5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E7" w:rsidRDefault="00354EA5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9.2pt;width:212.25pt;height:39.2pt;z-index:251662336;mso-position-horizontal-relative:text;mso-position-vertical-relative:text" filled="f" stroked="f">
                  <v:textbox style="mso-next-textbox:#_x0000_s1136">
                    <w:txbxContent>
                      <w:p w:rsidR="00156209" w:rsidRDefault="00156209" w:rsidP="00FC7475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Mr</w:t>
                        </w:r>
                        <w:r w:rsidR="00D038FA">
                          <w:rPr>
                            <w:rFonts w:ascii="Bookman Old Style" w:hAnsi="Bookman Old Style"/>
                            <w:i/>
                          </w:rPr>
                          <w:t>s</w:t>
                        </w: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. </w:t>
                        </w:r>
                        <w:r w:rsidR="00D038FA">
                          <w:rPr>
                            <w:rFonts w:ascii="Bookman Old Style" w:hAnsi="Bookman Old Style"/>
                            <w:i/>
                          </w:rPr>
                          <w:t>Manjula Dhar Chowdhury</w:t>
                        </w:r>
                        <w:r w:rsidR="00FC7475">
                          <w:rPr>
                            <w:rFonts w:ascii="Bookman Old Style" w:hAnsi="Bookman Old Style"/>
                            <w:i/>
                          </w:rPr>
                          <w:t>,</w:t>
                        </w:r>
                      </w:p>
                      <w:p w:rsidR="007F28B0" w:rsidRPr="001E2002" w:rsidRDefault="00D038FA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Learned Advocate.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211A6" w:rsidRPr="001E2002" w:rsidRDefault="0026106F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354EA5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354EA5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42pt;z-index:251661312" filled="f" stroked="f">
                  <v:textbox style="mso-next-textbox:#_x0000_s1135">
                    <w:txbxContent>
                      <w:p w:rsidR="00156209" w:rsidRDefault="00156209" w:rsidP="00FC7475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Mr.</w:t>
                        </w:r>
                        <w:r w:rsidR="00C20AB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D038FA">
                          <w:rPr>
                            <w:rFonts w:ascii="Bookman Old Style" w:eastAsia="Batang" w:hAnsi="Bookman Old Style"/>
                            <w:i/>
                          </w:rPr>
                          <w:t>Apurba Lal Basu</w:t>
                        </w:r>
                        <w:r w:rsidR="00FC7475">
                          <w:rPr>
                            <w:rFonts w:ascii="Bookman Old Style" w:eastAsia="Batang" w:hAnsi="Bookman Old Style"/>
                            <w:i/>
                          </w:rPr>
                          <w:t>,</w:t>
                        </w:r>
                      </w:p>
                      <w:p w:rsidR="00C045C0" w:rsidRPr="00C045C0" w:rsidRDefault="00AE7E9B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Learned Advocate.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56209" w:rsidRPr="00AE7E9B" w:rsidRDefault="00D038FA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      </w:t>
            </w:r>
            <w:r w:rsidRPr="00D038FA">
              <w:rPr>
                <w:rFonts w:ascii="Bookman Old Style" w:eastAsia="Batang" w:hAnsi="Bookman Old Style"/>
                <w:i/>
                <w:sz w:val="26"/>
                <w:szCs w:val="26"/>
              </w:rPr>
              <w:t>Pleadings are complete. Let the matter be listed for final hearing on</w:t>
            </w:r>
            <w:r>
              <w:rPr>
                <w:rFonts w:ascii="Bookman Old Style" w:eastAsia="Batang" w:hAnsi="Bookman Old Style"/>
                <w:b/>
                <w:i/>
              </w:rPr>
              <w:t xml:space="preserve"> 18.05.2018.</w:t>
            </w:r>
          </w:p>
          <w:p w:rsidR="00D701E9" w:rsidRDefault="00D701E9" w:rsidP="00D038F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FC7475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</w:p>
          <w:p w:rsidR="008A3762" w:rsidRDefault="008A3762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  <w:r w:rsidRPr="001E2002">
              <w:rPr>
                <w:rFonts w:ascii="Bookman Old Style" w:hAnsi="Bookman Old Style"/>
                <w:i/>
              </w:rPr>
              <w:tab/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354EA5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354EA5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CD9" w:rsidRDefault="00493CD9">
      <w:r>
        <w:separator/>
      </w:r>
    </w:p>
  </w:endnote>
  <w:endnote w:type="continuationSeparator" w:id="1">
    <w:p w:rsidR="00493CD9" w:rsidRDefault="0049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CD9" w:rsidRDefault="00493CD9">
      <w:r>
        <w:separator/>
      </w:r>
    </w:p>
  </w:footnote>
  <w:footnote w:type="continuationSeparator" w:id="1">
    <w:p w:rsidR="00493CD9" w:rsidRDefault="00493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354EA5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354EA5">
      <w:rPr>
        <w:rStyle w:val="PageNumber"/>
      </w:rPr>
      <w:fldChar w:fldCharType="separate"/>
    </w:r>
    <w:r w:rsidR="00D038FA">
      <w:rPr>
        <w:rStyle w:val="PageNumber"/>
        <w:noProof/>
      </w:rPr>
      <w:t>2</w:t>
    </w:r>
    <w:r w:rsidR="00354EA5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354EA5">
    <w:pPr>
      <w:pStyle w:val="Header"/>
    </w:pPr>
    <w:r w:rsidRPr="00354E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52.8pt;margin-top:12.2pt;width:213pt;height:27pt;z-index:251657216" filled="f" stroked="f">
          <v:textbox style="mso-next-textbox:#_x0000_s2060">
            <w:txbxContent>
              <w:p w:rsidR="0062637C" w:rsidRPr="00066DD0" w:rsidRDefault="0062637C" w:rsidP="0062637C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Sukumar Sinha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354EA5" w:rsidP="00EA5D38">
    <w:pPr>
      <w:pStyle w:val="Header"/>
      <w:jc w:val="both"/>
    </w:pPr>
    <w:r w:rsidRPr="00354EA5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62637C">
      <w:rPr>
        <w:rFonts w:ascii="Bookman Old Style" w:hAnsi="Bookman Old Style"/>
        <w:b/>
        <w:i/>
        <w:sz w:val="22"/>
        <w:szCs w:val="22"/>
        <w:u w:val="single"/>
      </w:rPr>
      <w:t>OA</w:t>
    </w:r>
    <w:r w:rsidR="0062637C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62637C">
      <w:rPr>
        <w:rFonts w:ascii="Bookman Old Style" w:hAnsi="Bookman Old Style"/>
        <w:b/>
        <w:i/>
        <w:sz w:val="22"/>
        <w:szCs w:val="22"/>
        <w:u w:val="single"/>
      </w:rPr>
      <w:t>1430</w:t>
    </w:r>
    <w:r w:rsidR="0062637C" w:rsidRPr="001E2002">
      <w:rPr>
        <w:rFonts w:ascii="Bookman Old Style" w:hAnsi="Bookman Old Style"/>
        <w:b/>
        <w:i/>
        <w:sz w:val="22"/>
        <w:szCs w:val="22"/>
        <w:u w:val="single"/>
      </w:rPr>
      <w:t xml:space="preserve"> of 201</w:t>
    </w:r>
    <w:r w:rsidR="0062637C">
      <w:rPr>
        <w:rFonts w:ascii="Bookman Old Style" w:hAnsi="Bookman Old Style"/>
        <w:b/>
        <w:i/>
        <w:sz w:val="22"/>
        <w:szCs w:val="22"/>
        <w:u w:val="single"/>
      </w:rPr>
      <w:t>3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C86F79" w:rsidRPr="003B6A0F">
      <w:rPr>
        <w:b/>
      </w:rPr>
      <w:t xml:space="preserve">  </w:t>
    </w:r>
    <w:r w:rsidR="00E01BD3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D038FA">
      <w:rPr>
        <w:rFonts w:ascii="Bookman Old Style" w:hAnsi="Bookman Old Style"/>
        <w:b/>
        <w:i/>
        <w:sz w:val="22"/>
        <w:szCs w:val="22"/>
        <w:u w:val="single"/>
      </w:rPr>
      <w:t xml:space="preserve">966 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1E2002">
      <w:rPr>
        <w:rFonts w:ascii="Bookman Old Style" w:hAnsi="Bookman Old Style"/>
        <w:b/>
        <w:i/>
        <w:sz w:val="22"/>
        <w:szCs w:val="22"/>
        <w:u w:val="single"/>
      </w:rPr>
      <w:t>of 201</w:t>
    </w:r>
    <w:r w:rsidR="00D038FA">
      <w:rPr>
        <w:rFonts w:ascii="Bookman Old Style" w:hAnsi="Bookman Old Style"/>
        <w:b/>
        <w:i/>
        <w:sz w:val="22"/>
        <w:szCs w:val="22"/>
        <w:u w:val="single"/>
      </w:rPr>
      <w:t>4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354EA5" w:rsidP="00CB5D01">
    <w:pPr>
      <w:pStyle w:val="Header"/>
      <w:jc w:val="both"/>
    </w:pPr>
    <w:r w:rsidRPr="00354EA5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354EA5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D038FA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Sandhya Bairagi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191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7094"/>
    <w:rsid w:val="00810523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FA6"/>
    <w:rsid w:val="008D37B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6968"/>
    <w:rsid w:val="00907187"/>
    <w:rsid w:val="00910F07"/>
    <w:rsid w:val="00912029"/>
    <w:rsid w:val="00912287"/>
    <w:rsid w:val="00912C83"/>
    <w:rsid w:val="00913B6B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B03DE"/>
    <w:rsid w:val="00EB0DB5"/>
    <w:rsid w:val="00EB1130"/>
    <w:rsid w:val="00EB1497"/>
    <w:rsid w:val="00EB198E"/>
    <w:rsid w:val="00EB39A8"/>
    <w:rsid w:val="00EB3E1B"/>
    <w:rsid w:val="00EB3F30"/>
    <w:rsid w:val="00EB41FE"/>
    <w:rsid w:val="00EB44F3"/>
    <w:rsid w:val="00EC0167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F28"/>
    <w:rsid w:val="00F450F3"/>
    <w:rsid w:val="00F45A09"/>
    <w:rsid w:val="00F50A2B"/>
    <w:rsid w:val="00F50A57"/>
    <w:rsid w:val="00F528B9"/>
    <w:rsid w:val="00F53A32"/>
    <w:rsid w:val="00F53E80"/>
    <w:rsid w:val="00F553BB"/>
    <w:rsid w:val="00F56D18"/>
    <w:rsid w:val="00F60597"/>
    <w:rsid w:val="00F606C9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19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2018-02-15T10:02:00Z</cp:lastPrinted>
  <dcterms:created xsi:type="dcterms:W3CDTF">2018-02-19T08:43:00Z</dcterms:created>
  <dcterms:modified xsi:type="dcterms:W3CDTF">2018-02-19T08:46:00Z</dcterms:modified>
</cp:coreProperties>
</file>